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NOTFALLRUFNUMMERN VORLAGE</w:t>
      </w:r>
    </w:p>
    <w:p/>
    <w:p/>
    <w:p>
      <w:r>
        <w:rPr>
          <w:b w:val="0"/>
          <w:sz w:val="20"/>
        </w:rPr>
        <w:t>Diese Vorlage dient der übersichtlichen Erfassung wichtiger Notfallrufnummern für den privaten oder beruflichen Gebrauch.</w:t>
      </w:r>
    </w:p>
    <w:p/>
    <w:p/>
    <w:p>
      <w:r>
        <w:rPr>
          <w:b/>
          <w:sz w:val="20"/>
        </w:rPr>
        <w:t>1. Medizinische Notfälle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Bezeichnung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Telefonnummer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Notarzt / Rettungsdienst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112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Hausarzt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Apotheke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Giftinformationszentrum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030 19240</w:t>
            </w:r>
          </w:p>
        </w:tc>
      </w:tr>
    </w:tbl>
    <w:p/>
    <w:p/>
    <w:p>
      <w:r>
        <w:rPr>
          <w:b/>
          <w:sz w:val="20"/>
        </w:rPr>
        <w:t>2. Polizei und Sicherheit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Bezeichnung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Telefonnummer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Polizei (Notruf)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110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Ordnungsamt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Hausmeister / Sicherheitsdienst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0"/>
        </w:rPr>
        <w:t>3. Technische Notfälle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Bezeichnung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Telefonnummer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Feuerwehr (Notruf)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112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Gasnotruf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0800 111 9999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Elektrizitätswerk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Wasser / Rohrbruch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0"/>
        </w:rPr>
        <w:t>4. Weitere wichtige Kontakte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Bezeichnung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Telefonnummer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Familienangehöriger / Vertrauensperson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Hausarzt Vertretung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Versicherung (Unfall / Haftpflicht)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Hausverwaltung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Liste sollte stets aktuell gehalten und an gut erreichbaren Stellen hinterlegt werden, um im Notfall schnelle Hilfe zu gewährleisten.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https://musterklar.com/notfall-rufnummern-vorlage/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otfall-rufnummer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