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RÜCKABTRETUNGSMUSTER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Rückabtretenden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Zessionars (Empfänger der Rückabtretung)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§ 1 – Rückabtretungserklärung</w:t>
      </w:r>
    </w:p>
    <w:p>
      <w:r>
        <w:rPr>
          <w:b w:val="0"/>
          <w:sz w:val="20"/>
        </w:rPr>
        <w:t>Der Rückabtretende tritt hiermit seine Rechte aus dem zwischen ihm und dem ursprünglichen Schuldner bestehenden Vertrag an den Zessionar zurück ab. Die Rückabtretung erfolgt mit allen Rechten und Pflichten.</w:t>
      </w:r>
    </w:p>
    <w:p/>
    <w:p>
      <w:r>
        <w:rPr>
          <w:b/>
          <w:sz w:val="20"/>
        </w:rPr>
        <w:t>§ 2 – Wirksamkeit</w:t>
      </w:r>
    </w:p>
    <w:p>
      <w:r>
        <w:rPr>
          <w:b w:val="0"/>
          <w:sz w:val="20"/>
        </w:rPr>
        <w:t>Die Rückabtretung wird mit Unterzeichnung dieses Schreibens wirksam. Der Zessionar nimmt die Rückabtretung an und tritt an die Stelle des Rückabtretenden hinsichtlich der abgetretenen Rechte.</w:t>
      </w:r>
    </w:p>
    <w:p/>
    <w:p>
      <w:r>
        <w:rPr>
          <w:b/>
          <w:sz w:val="20"/>
        </w:rPr>
        <w:t>§ 3 – Haftung</w:t>
      </w:r>
    </w:p>
    <w:p>
      <w:r>
        <w:rPr>
          <w:b w:val="0"/>
          <w:sz w:val="20"/>
        </w:rPr>
        <w:t>Der Rückabtretende garantiert, dass die abgetretenen Rechte frei von Rechten Dritter sind und dass er zur Rückabtretung berechtigt ist. Der Zessionar übernimmt alle aus den abgetretenen Rechten resultierenden Pflichten.</w:t>
      </w:r>
    </w:p>
    <w:p/>
    <w:p>
      <w:r>
        <w:rPr>
          <w:b/>
          <w:sz w:val="20"/>
        </w:rPr>
        <w:t>§ 4 – Sonstiges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bleibt die Wirksamkeit der übrigen Bestimmungen unberührt.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RÜCKABTRETENDER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ZESSIONAR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https://musterklar.com/ruckabtretung-muster/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uckabtret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