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ATTEST ÜBER DIE VERHANDLUNGSUNFÄHIGKEIT</w:t>
      </w:r>
    </w:p>
    <w:p/>
    <w:p>
      <w:r>
        <w:rPr>
          <w:b/>
          <w:sz w:val="20"/>
        </w:rPr>
        <w:t>Angaben der ausstellenden Ärztin/des ausstellenden Arztes :</w:t>
      </w:r>
    </w:p>
    <w:p>
      <w:r>
        <w:rPr>
          <w:b w:val="0"/>
          <w:sz w:val="20"/>
        </w:rPr>
        <w:t>Name, Vorname : ________________________________________________</w:t>
      </w:r>
    </w:p>
    <w:p>
      <w:r>
        <w:rPr>
          <w:b w:val="0"/>
          <w:sz w:val="20"/>
        </w:rPr>
        <w:t>Praxisanschrift : ______________________________________________</w:t>
      </w:r>
    </w:p>
    <w:p>
      <w:r>
        <w:rPr>
          <w:b w:val="0"/>
          <w:sz w:val="20"/>
        </w:rPr>
        <w:t>Telefonnummer : ________________________________________________</w:t>
      </w:r>
    </w:p>
    <w:p>
      <w:r>
        <w:rPr>
          <w:b w:val="0"/>
          <w:sz w:val="20"/>
        </w:rPr>
        <w:t>Fachrichtung : ________________________________________________</w:t>
      </w:r>
    </w:p>
    <w:p/>
    <w:p>
      <w:r>
        <w:rPr>
          <w:b/>
          <w:sz w:val="20"/>
        </w:rPr>
        <w:t>Angaben zur Patientin/zum Patienten :</w:t>
      </w:r>
    </w:p>
    <w:p>
      <w:r>
        <w:rPr>
          <w:b w:val="0"/>
          <w:sz w:val="20"/>
        </w:rPr>
        <w:t>Name, Vorname : ________________________________________________</w:t>
      </w:r>
    </w:p>
    <w:p>
      <w:r>
        <w:rPr>
          <w:b w:val="0"/>
          <w:sz w:val="20"/>
        </w:rPr>
        <w:t>Geburtsdatum : ________________________________________________</w:t>
      </w:r>
    </w:p>
    <w:p>
      <w:r>
        <w:rPr>
          <w:b w:val="0"/>
          <w:sz w:val="20"/>
        </w:rPr>
        <w:t>Anschrift : ________________________________________________</w:t>
      </w:r>
    </w:p>
    <w:p/>
    <w:p>
      <w:r>
        <w:rPr>
          <w:b/>
          <w:sz w:val="20"/>
        </w:rPr>
        <w:t>Hiermit wird bescheinigt, dass die oben genannte Person aufgrund folgender gesundheitlicher Beeinträchtigung(en) zum Zeitpunkt der Ausstellung dieses Attestes verhandlungsunfähig ist:</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Die Verhandlungsunfähigkeit besteht voraussichtlich vom Zeitpunkt der Ausstellung dieses Attests bis einschließlich:</w:t>
      </w:r>
    </w:p>
    <w:p>
      <w:r>
        <w:rPr>
          <w:b w:val="0"/>
          <w:sz w:val="20"/>
        </w:rPr>
        <w:t>______________________________________________________________________________</w:t>
      </w:r>
    </w:p>
    <w:p/>
    <w:p>
      <w:r>
        <w:rPr>
          <w:b w:val="0"/>
          <w:sz w:val="20"/>
        </w:rPr>
        <w:t>Gemäß § 104 BGB ist die Verhandlungsunfähigkeit gegeben, wenn die betroffene Person aufgrund einer krankhaften Störung der Geistestätigkeit nicht in der Lage ist, die Bedeutung und Folgen einer Willenserklärung zu erfassen oder nach dieser Einsicht zu handeln.</w:t>
      </w:r>
    </w:p>
    <w:p/>
    <w:p>
      <w:r>
        <w:rPr>
          <w:b w:val="0"/>
          <w:sz w:val="20"/>
        </w:rPr>
        <w:t>Dieses Attest wurde nach bestem Wissen und Gewissen ausgestellt. Für weitere Rückfragen steht die ausstellende Ärztin/der ausstellende Arzt zur Verfügung.</w:t>
      </w:r>
    </w:p>
    <w:p/>
    <w:p/>
    <w:p>
      <w:r>
        <w:rPr>
          <w:b w:val="0"/>
          <w:sz w:val="20"/>
        </w:rPr>
        <w:t>Ort : _____________________________________________</w:t>
      </w:r>
    </w:p>
    <w:p>
      <w:r>
        <w:rPr>
          <w:b w:val="0"/>
          <w:sz w:val="20"/>
        </w:rPr>
        <w:t>Datum : ___________________________________________</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Unterschrift der ausstellenden Ärztin / des ausstellenden Arztes</w:t>
            </w:r>
          </w:p>
        </w:tc>
      </w:tr>
      <w:tr>
        <w:tc>
          <w:tcPr>
            <w:tcW w:type="dxa" w:w="9972"/>
            <w:tcBorders>
              <w:top w:val="nil"/>
              <w:left w:val="nil"/>
              <w:bottom w:val="nil"/>
              <w:right w:val="nil"/>
              <w:insideH w:val="nil"/>
              <w:insideV w:val="nil"/>
            </w:tcBorders>
          </w:tcPr>
          <w:p>
            <w:pPr>
              <w:jc w:val="center"/>
            </w:pPr>
            <w:r>
              <w:br/>
              <w:br/>
              <w:t>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https://musterklar.com/verhandlungsunfahigkeit-attest-muster/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klar.com/verhandlungsunfahigkeit-attest-muster/" TargetMode="External"/><Relationship Id="rId10" Type="http://schemas.openxmlformats.org/officeDocument/2006/relationships/hyperlink" Target="https://muster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